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93" w:rsidRDefault="00BE3293" w:rsidP="00BE3293">
      <w:pPr>
        <w:spacing w:after="30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</w:pPr>
    </w:p>
    <w:p w:rsidR="00BE3293" w:rsidRDefault="00BE3293" w:rsidP="00BE3293">
      <w:pPr>
        <w:spacing w:after="30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</w:pPr>
      <w:r>
        <w:rPr>
          <w:rFonts w:ascii="Verdana" w:hAnsi="Verdana"/>
          <w:color w:val="4F4F4F"/>
          <w:sz w:val="21"/>
          <w:szCs w:val="21"/>
          <w:shd w:val="clear" w:color="auto" w:fill="F6EFF7"/>
        </w:rPr>
        <w:t>Krajská hygienická stanice Zlínského kraje</w:t>
      </w:r>
      <w:r>
        <w:rPr>
          <w:rFonts w:ascii="Verdana" w:hAnsi="Verdana"/>
          <w:color w:val="4F4F4F"/>
          <w:sz w:val="21"/>
          <w:szCs w:val="21"/>
          <w:shd w:val="clear" w:color="auto" w:fill="F6EFF7"/>
        </w:rPr>
        <w:t xml:space="preserve"> zveřejňuje základní pravidla prevence šíření infekční žloutenky</w:t>
      </w:r>
    </w:p>
    <w:p w:rsidR="00BE3293" w:rsidRDefault="00BE3293" w:rsidP="00BE3293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  <w:t>V</w:t>
      </w:r>
      <w:r w:rsidRPr="00BE3293"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  <w:t> průběhu letních měsíců roku 2016 došlo v Jihomoravském kraji k epidemickému výskytu infekční žloutenky (virové hepatitidy typu A, VHA). Epidemie probíhá i</w:t>
      </w:r>
      <w:r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  <w:t> </w:t>
      </w:r>
      <w:r w:rsidRPr="00BE3293"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  <w:t>v dalších krajích České republiky. V současné době evidujeme ve Zlínském kraji 7 případů VHA, z nichž některé jsou zavlečeny ze zahraničí, ale některé právě z Jihomoravského kraje. Další zavlékaná onemocnění nelze vyloučit, naopak je třeba s nimi počítat a být na ně připraven</w:t>
      </w: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, včetně možnosti šíření v kolektivu dětí předškolního a školního věku.</w:t>
      </w:r>
    </w:p>
    <w:p w:rsidR="00BE3293" w:rsidRDefault="00BE3293" w:rsidP="00BE3293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</w:p>
    <w:p w:rsidR="00BE3293" w:rsidRPr="00BE3293" w:rsidRDefault="00BE3293" w:rsidP="00BE3293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bookmarkStart w:id="0" w:name="_GoBack"/>
      <w:bookmarkEnd w:id="0"/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>Základní prav</w:t>
      </w:r>
      <w:r w:rsidRPr="00BE3293">
        <w:rPr>
          <w:rFonts w:ascii="Arial" w:eastAsia="Times New Roman" w:hAnsi="Arial" w:cs="Arial"/>
          <w:b/>
          <w:bCs/>
          <w:color w:val="0072C6"/>
          <w:sz w:val="35"/>
          <w:szCs w:val="35"/>
          <w:lang w:eastAsia="cs-CZ"/>
        </w:rPr>
        <w:t>​</w:t>
      </w:r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 xml:space="preserve">idla prevence </w:t>
      </w:r>
      <w:r w:rsidRPr="00BE3293">
        <w:rPr>
          <w:rFonts w:ascii="Verdana" w:eastAsia="Times New Roman" w:hAnsi="Verdana" w:cs="Verdana"/>
          <w:b/>
          <w:bCs/>
          <w:color w:val="0072C6"/>
          <w:sz w:val="35"/>
          <w:szCs w:val="35"/>
          <w:lang w:eastAsia="cs-CZ"/>
        </w:rPr>
        <w:t>šíř</w:t>
      </w:r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>en</w:t>
      </w:r>
      <w:r w:rsidRPr="00BE3293">
        <w:rPr>
          <w:rFonts w:ascii="Verdana" w:eastAsia="Times New Roman" w:hAnsi="Verdana" w:cs="Verdana"/>
          <w:b/>
          <w:bCs/>
          <w:color w:val="0072C6"/>
          <w:sz w:val="35"/>
          <w:szCs w:val="35"/>
          <w:lang w:eastAsia="cs-CZ"/>
        </w:rPr>
        <w:t>í</w:t>
      </w:r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 xml:space="preserve"> infek</w:t>
      </w:r>
      <w:r w:rsidRPr="00BE3293">
        <w:rPr>
          <w:rFonts w:ascii="Verdana" w:eastAsia="Times New Roman" w:hAnsi="Verdana" w:cs="Verdana"/>
          <w:b/>
          <w:bCs/>
          <w:color w:val="0072C6"/>
          <w:sz w:val="35"/>
          <w:szCs w:val="35"/>
          <w:lang w:eastAsia="cs-CZ"/>
        </w:rPr>
        <w:t>č</w:t>
      </w:r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>n</w:t>
      </w:r>
      <w:r w:rsidRPr="00BE3293">
        <w:rPr>
          <w:rFonts w:ascii="Verdana" w:eastAsia="Times New Roman" w:hAnsi="Verdana" w:cs="Verdana"/>
          <w:b/>
          <w:bCs/>
          <w:color w:val="0072C6"/>
          <w:sz w:val="35"/>
          <w:szCs w:val="35"/>
          <w:lang w:eastAsia="cs-CZ"/>
        </w:rPr>
        <w:t>í</w:t>
      </w:r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 xml:space="preserve"> </w:t>
      </w:r>
      <w:r w:rsidRPr="00BE3293">
        <w:rPr>
          <w:rFonts w:ascii="Verdana" w:eastAsia="Times New Roman" w:hAnsi="Verdana" w:cs="Verdana"/>
          <w:b/>
          <w:bCs/>
          <w:color w:val="0072C6"/>
          <w:sz w:val="35"/>
          <w:szCs w:val="35"/>
          <w:lang w:eastAsia="cs-CZ"/>
        </w:rPr>
        <w:t>ž</w:t>
      </w:r>
      <w:r w:rsidRPr="00BE3293">
        <w:rPr>
          <w:rFonts w:ascii="Verdana" w:eastAsia="Times New Roman" w:hAnsi="Verdana" w:cs="Times New Roman"/>
          <w:b/>
          <w:bCs/>
          <w:color w:val="0072C6"/>
          <w:sz w:val="35"/>
          <w:szCs w:val="35"/>
          <w:lang w:eastAsia="cs-CZ"/>
        </w:rPr>
        <w:t>loutenky:</w:t>
      </w: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1. Zásadní prevencí přenosu infekční žloutenky je důsledné dodržování hygieny rukou, tj. mytí rukou teplou vodou a mýdlem:</w:t>
      </w: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  <w:br/>
      </w:r>
    </w:p>
    <w:p w:rsidR="00BE3293" w:rsidRPr="00BE3293" w:rsidRDefault="00BE3293" w:rsidP="00BE3293">
      <w:pPr>
        <w:numPr>
          <w:ilvl w:val="0"/>
          <w:numId w:val="1"/>
        </w:numPr>
        <w:spacing w:after="0" w:line="300" w:lineRule="atLeast"/>
        <w:ind w:left="600"/>
        <w:jc w:val="both"/>
        <w:textAlignment w:val="baseline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po každém použití WC</w:t>
      </w:r>
    </w:p>
    <w:p w:rsidR="00BE3293" w:rsidRPr="00BE3293" w:rsidRDefault="00BE3293" w:rsidP="00BE3293">
      <w:pPr>
        <w:numPr>
          <w:ilvl w:val="0"/>
          <w:numId w:val="1"/>
        </w:numPr>
        <w:spacing w:after="0" w:line="300" w:lineRule="atLeast"/>
        <w:ind w:left="600"/>
        <w:jc w:val="both"/>
        <w:textAlignment w:val="baseline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před každou konzumací jídla</w:t>
      </w:r>
    </w:p>
    <w:p w:rsidR="00BE3293" w:rsidRPr="00BE3293" w:rsidRDefault="00BE3293" w:rsidP="00BE3293">
      <w:pPr>
        <w:numPr>
          <w:ilvl w:val="0"/>
          <w:numId w:val="1"/>
        </w:numPr>
        <w:spacing w:after="0" w:line="300" w:lineRule="atLeast"/>
        <w:ind w:left="600"/>
        <w:jc w:val="both"/>
        <w:textAlignment w:val="baseline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po návratu z venkovního prostředí, po použití veřejné dopravy apod.</w:t>
      </w:r>
    </w:p>
    <w:p w:rsid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</w:pP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2. Zcela nevhodné je pití z jedné lahve (tj. zejména otírání hrdla lahve rukou), společné ukusování svačin, sdílení cigaret.</w:t>
      </w:r>
    </w:p>
    <w:p w:rsid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</w:pP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3. Pro případ, kdy si nelze ruce řádně umýt, být vybaven pohotovostním balením dezinfekčního gelu na ruce nebo jednorázovými dezinfekční ubrousky.</w:t>
      </w:r>
    </w:p>
    <w:p w:rsid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</w:pP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4. Vhodným preventivním opatřením je očkování proti hepatitidě typu A, které se provádí na žádost, za úhradu (provádí praktický lékař, očkovací centra).</w:t>
      </w:r>
    </w:p>
    <w:p w:rsid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</w:pP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5. Preventivní očkování proti hepatitidě typu A naléhavě doporučujeme všem žákům, kteří se vzdělávají v potravinářských oborech (pokud jsou očkováni, pak v případě kontaktu s nákazou jsou chráněni a nemusí být vyloučeni z provozu).</w:t>
      </w:r>
    </w:p>
    <w:p w:rsidR="00BE3293" w:rsidRPr="00BE3293" w:rsidRDefault="00BE3293" w:rsidP="00BE3293">
      <w:pPr>
        <w:shd w:val="clear" w:color="auto" w:fill="F6EFF7"/>
        <w:spacing w:after="0" w:line="300" w:lineRule="atLeast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</w:pPr>
      <w:r w:rsidRPr="00BE3293">
        <w:rPr>
          <w:rFonts w:ascii="Verdana" w:eastAsia="Times New Roman" w:hAnsi="Verdana" w:cs="Times New Roman"/>
          <w:color w:val="666666"/>
          <w:sz w:val="21"/>
          <w:szCs w:val="21"/>
          <w:lang w:eastAsia="cs-CZ"/>
        </w:rPr>
        <w:br/>
      </w:r>
    </w:p>
    <w:p w:rsidR="009B564E" w:rsidRDefault="00BE3293"/>
    <w:sectPr w:rsidR="009B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3226"/>
    <w:multiLevelType w:val="multilevel"/>
    <w:tmpl w:val="41D4A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93"/>
    <w:rsid w:val="00395420"/>
    <w:rsid w:val="00BE3293"/>
    <w:rsid w:val="00F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3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32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3293"/>
    <w:rPr>
      <w:b/>
      <w:bCs/>
    </w:rPr>
  </w:style>
  <w:style w:type="character" w:customStyle="1" w:styleId="apple-converted-space">
    <w:name w:val="apple-converted-space"/>
    <w:basedOn w:val="Standardnpsmoodstavce"/>
    <w:rsid w:val="00BE3293"/>
  </w:style>
  <w:style w:type="paragraph" w:styleId="Textbubliny">
    <w:name w:val="Balloon Text"/>
    <w:basedOn w:val="Normln"/>
    <w:link w:val="TextbublinyChar"/>
    <w:uiPriority w:val="99"/>
    <w:semiHidden/>
    <w:unhideWhenUsed/>
    <w:rsid w:val="00BE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3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32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3293"/>
    <w:rPr>
      <w:b/>
      <w:bCs/>
    </w:rPr>
  </w:style>
  <w:style w:type="character" w:customStyle="1" w:styleId="apple-converted-space">
    <w:name w:val="apple-converted-space"/>
    <w:basedOn w:val="Standardnpsmoodstavce"/>
    <w:rsid w:val="00BE3293"/>
  </w:style>
  <w:style w:type="paragraph" w:styleId="Textbubliny">
    <w:name w:val="Balloon Text"/>
    <w:basedOn w:val="Normln"/>
    <w:link w:val="TextbublinyChar"/>
    <w:uiPriority w:val="99"/>
    <w:semiHidden/>
    <w:unhideWhenUsed/>
    <w:rsid w:val="00BE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2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82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5335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1347</Characters>
  <Application>Microsoft Office Word</Application>
  <DocSecurity>0</DocSecurity>
  <Lines>11</Lines>
  <Paragraphs>3</Paragraphs>
  <ScaleCrop>false</ScaleCrop>
  <Company>ZS Orechov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Nosková</dc:creator>
  <cp:keywords/>
  <dc:description/>
  <cp:lastModifiedBy>Ladislava Nosková</cp:lastModifiedBy>
  <cp:revision>1</cp:revision>
  <dcterms:created xsi:type="dcterms:W3CDTF">2016-09-04T13:21:00Z</dcterms:created>
  <dcterms:modified xsi:type="dcterms:W3CDTF">2016-09-04T13:28:00Z</dcterms:modified>
</cp:coreProperties>
</file>